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10" w:rsidRDefault="002C5210" w:rsidP="002C5210">
      <w:pPr>
        <w:pStyle w:val="pboth"/>
        <w:shd w:val="clear" w:color="auto" w:fill="FFFFFF"/>
        <w:spacing w:before="0" w:beforeAutospacing="0" w:after="0" w:afterAutospacing="0" w:line="293" w:lineRule="atLeast"/>
        <w:jc w:val="center"/>
        <w:rPr>
          <w:b/>
          <w:color w:val="000000"/>
          <w:sz w:val="28"/>
          <w:szCs w:val="23"/>
        </w:rPr>
      </w:pPr>
      <w:r w:rsidRPr="002C5210">
        <w:rPr>
          <w:b/>
          <w:color w:val="000000"/>
          <w:sz w:val="28"/>
          <w:szCs w:val="23"/>
        </w:rPr>
        <w:t>Театрализованная деятельность детей раннего возраста</w:t>
      </w:r>
    </w:p>
    <w:p w:rsidR="002C5210" w:rsidRPr="002C5210" w:rsidRDefault="002C5210" w:rsidP="002C5210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  <w:sz w:val="28"/>
          <w:szCs w:val="23"/>
        </w:rPr>
      </w:pPr>
      <w:r>
        <w:rPr>
          <w:b/>
          <w:color w:val="000000"/>
          <w:sz w:val="28"/>
          <w:szCs w:val="23"/>
        </w:rPr>
        <w:t>Задачи:</w:t>
      </w:r>
    </w:p>
    <w:p w:rsidR="002C5210" w:rsidRPr="002C5210" w:rsidRDefault="002C5210" w:rsidP="002C5210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3"/>
        </w:rPr>
      </w:pPr>
      <w:bookmarkStart w:id="0" w:name="100872"/>
      <w:bookmarkEnd w:id="0"/>
      <w:r w:rsidRPr="002C5210">
        <w:rPr>
          <w:color w:val="000000"/>
          <w:sz w:val="28"/>
          <w:szCs w:val="23"/>
        </w:rPr>
        <w:t xml:space="preserve">пробуждать интерес к театрализованной игре путем первого опыта общения с персонажем (кукла Катя показывает концерт), расширения контактов </w:t>
      </w:r>
      <w:proofErr w:type="gramStart"/>
      <w:r w:rsidRPr="002C5210">
        <w:rPr>
          <w:color w:val="000000"/>
          <w:sz w:val="28"/>
          <w:szCs w:val="23"/>
        </w:rPr>
        <w:t>со</w:t>
      </w:r>
      <w:proofErr w:type="gramEnd"/>
      <w:r w:rsidRPr="002C5210">
        <w:rPr>
          <w:color w:val="000000"/>
          <w:sz w:val="28"/>
          <w:szCs w:val="23"/>
        </w:rPr>
        <w:t xml:space="preserve"> взрослым (бабушка приглашает на деревенский двор);</w:t>
      </w:r>
    </w:p>
    <w:p w:rsidR="002C5210" w:rsidRPr="002C5210" w:rsidRDefault="002C5210" w:rsidP="002C5210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3"/>
        </w:rPr>
      </w:pPr>
      <w:bookmarkStart w:id="1" w:name="100873"/>
      <w:bookmarkEnd w:id="1"/>
      <w:r w:rsidRPr="002C5210">
        <w:rPr>
          <w:color w:val="000000"/>
          <w:sz w:val="28"/>
          <w:szCs w:val="23"/>
        </w:rPr>
        <w:t>побуждать детей отзываться на игры-действия со звуками (живой и неживой природы), подражать движениям животных и птиц под музыку, под звучащее слово (в произведениях малых фольклорных форм);</w:t>
      </w:r>
    </w:p>
    <w:p w:rsidR="002C5210" w:rsidRPr="002C5210" w:rsidRDefault="002C5210" w:rsidP="002C5210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3"/>
        </w:rPr>
      </w:pPr>
      <w:bookmarkStart w:id="2" w:name="100874"/>
      <w:bookmarkEnd w:id="2"/>
      <w:r w:rsidRPr="002C5210">
        <w:rPr>
          <w:color w:val="000000"/>
          <w:sz w:val="28"/>
          <w:szCs w:val="23"/>
        </w:rPr>
        <w:t>способствовать проявлению самостоятельности, активности в игре с персонажами-игрушками;</w:t>
      </w:r>
    </w:p>
    <w:p w:rsidR="002C5210" w:rsidRPr="002C5210" w:rsidRDefault="002C5210" w:rsidP="002C5210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3"/>
        </w:rPr>
      </w:pPr>
      <w:bookmarkStart w:id="3" w:name="100875"/>
      <w:bookmarkEnd w:id="3"/>
      <w:r w:rsidRPr="002C5210">
        <w:rPr>
          <w:color w:val="000000"/>
          <w:sz w:val="28"/>
          <w:szCs w:val="23"/>
        </w:rPr>
        <w:t>развивать умение следить за действиями заводных игрушек, сказочных героев, адекватно реагировать на них;</w:t>
      </w:r>
    </w:p>
    <w:p w:rsidR="002C5210" w:rsidRPr="002C5210" w:rsidRDefault="002C5210" w:rsidP="002C5210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3"/>
        </w:rPr>
      </w:pPr>
      <w:bookmarkStart w:id="4" w:name="100876"/>
      <w:bookmarkEnd w:id="4"/>
      <w:r w:rsidRPr="002C5210">
        <w:rPr>
          <w:color w:val="000000"/>
          <w:sz w:val="28"/>
          <w:szCs w:val="23"/>
        </w:rPr>
        <w:t>способствовать формированию навыка перевоплощения в образы сказочных героев;</w:t>
      </w:r>
    </w:p>
    <w:p w:rsidR="00123854" w:rsidRPr="002C5210" w:rsidRDefault="002C5210" w:rsidP="002C52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bookmarkStart w:id="5" w:name="100877"/>
      <w:bookmarkEnd w:id="5"/>
      <w:r w:rsidRPr="002C5210">
        <w:rPr>
          <w:rFonts w:ascii="Times New Roman" w:hAnsi="Times New Roman" w:cs="Times New Roman"/>
          <w:color w:val="000000"/>
          <w:sz w:val="28"/>
          <w:szCs w:val="23"/>
        </w:rPr>
        <w:t>создавать условия для систематического восприятия театрализованных выступлений педагогического театра (взрослых)</w:t>
      </w:r>
    </w:p>
    <w:p w:rsidR="002C5210" w:rsidRDefault="002C5210" w:rsidP="002C5210">
      <w:pPr>
        <w:rPr>
          <w:rFonts w:ascii="Times New Roman" w:hAnsi="Times New Roman" w:cs="Times New Roman"/>
          <w:sz w:val="28"/>
        </w:rPr>
      </w:pPr>
    </w:p>
    <w:p w:rsidR="002C5210" w:rsidRPr="002C5210" w:rsidRDefault="002C5210" w:rsidP="002C521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Наполняемость театрального уголка </w:t>
      </w:r>
      <w:proofErr w:type="gramStart"/>
      <w:r>
        <w:rPr>
          <w:rFonts w:ascii="Times New Roman" w:hAnsi="Times New Roman" w:cs="Times New Roman"/>
          <w:sz w:val="28"/>
        </w:rPr>
        <w:t xml:space="preserve">г </w:t>
      </w:r>
      <w:proofErr w:type="spellStart"/>
      <w:r w:rsidRPr="002C5210">
        <w:rPr>
          <w:rFonts w:ascii="Times New Roman" w:hAnsi="Times New Roman" w:cs="Times New Roman"/>
          <w:sz w:val="28"/>
        </w:rPr>
        <w:t>руппа</w:t>
      </w:r>
      <w:proofErr w:type="spellEnd"/>
      <w:proofErr w:type="gramEnd"/>
      <w:r w:rsidRPr="002C5210">
        <w:rPr>
          <w:rFonts w:ascii="Times New Roman" w:hAnsi="Times New Roman" w:cs="Times New Roman"/>
          <w:sz w:val="28"/>
        </w:rPr>
        <w:t xml:space="preserve"> раннего возраста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Атрибуты, соответствующие содержанию имитационных и хороводных игр: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маски-шапочки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образные фартучки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 xml:space="preserve">- нагрудные знаки-эмблемы  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Элементы костюмов для ряженья: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головные уборы (косынки, венки, кепки)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одежда (фартучки, юбки, жилеты, пояса)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предметы (бусы, корзинки, ленточки, султанчики)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Театральные куклы, используемые воспитателем для игр с детьми и в сюрпризных моментах: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пальчиковый театр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театр в кулечке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куклы «с открывающимся ртом»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lastRenderedPageBreak/>
        <w:t>- куклы театра «</w:t>
      </w:r>
      <w:proofErr w:type="spellStart"/>
      <w:r w:rsidRPr="002C5210">
        <w:rPr>
          <w:rFonts w:ascii="Times New Roman" w:hAnsi="Times New Roman" w:cs="Times New Roman"/>
          <w:sz w:val="28"/>
        </w:rPr>
        <w:t>би-ба-бо</w:t>
      </w:r>
      <w:proofErr w:type="spellEnd"/>
      <w:r w:rsidRPr="002C5210">
        <w:rPr>
          <w:rFonts w:ascii="Times New Roman" w:hAnsi="Times New Roman" w:cs="Times New Roman"/>
          <w:sz w:val="28"/>
        </w:rPr>
        <w:t>»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Картинки и игрушки с ярко выраженными эмоциональными состояниями (смеется – плачет) для развития эмоциональной отзывчивости детей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Различные виды театров для показа воспитателем инсценировок по сказкам: «Теремок», «Репка», «Курочка Ряба»: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настольный театр игрушек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 xml:space="preserve">- театр картинок (настольный и на </w:t>
      </w:r>
      <w:proofErr w:type="spellStart"/>
      <w:r w:rsidRPr="002C5210">
        <w:rPr>
          <w:rFonts w:ascii="Times New Roman" w:hAnsi="Times New Roman" w:cs="Times New Roman"/>
          <w:sz w:val="28"/>
        </w:rPr>
        <w:t>фланелеграфе</w:t>
      </w:r>
      <w:proofErr w:type="spellEnd"/>
      <w:r w:rsidRPr="002C5210">
        <w:rPr>
          <w:rFonts w:ascii="Times New Roman" w:hAnsi="Times New Roman" w:cs="Times New Roman"/>
          <w:sz w:val="28"/>
        </w:rPr>
        <w:t>)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настольный театр плоскостных фигур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Театрально-игровое оборудование: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ширма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2C5210">
        <w:rPr>
          <w:rFonts w:ascii="Times New Roman" w:hAnsi="Times New Roman" w:cs="Times New Roman"/>
          <w:sz w:val="28"/>
        </w:rPr>
        <w:t>фланелеграф</w:t>
      </w:r>
      <w:proofErr w:type="spellEnd"/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- простейшие декорации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>● Для создания музыкального фона в процессе театрально-игровой деятельности:</w:t>
      </w:r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 xml:space="preserve">- оборудование для воспроизведения </w:t>
      </w:r>
      <w:proofErr w:type="spellStart"/>
      <w:r w:rsidRPr="002C5210">
        <w:rPr>
          <w:rFonts w:ascii="Times New Roman" w:hAnsi="Times New Roman" w:cs="Times New Roman"/>
          <w:sz w:val="28"/>
        </w:rPr>
        <w:t>аудиофайлов</w:t>
      </w:r>
      <w:proofErr w:type="spellEnd"/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 xml:space="preserve">- аудиозаписи музыкальных программных произведений, </w:t>
      </w:r>
      <w:proofErr w:type="spellStart"/>
      <w:r w:rsidRPr="002C5210">
        <w:rPr>
          <w:rFonts w:ascii="Times New Roman" w:hAnsi="Times New Roman" w:cs="Times New Roman"/>
          <w:sz w:val="28"/>
        </w:rPr>
        <w:t>шумотека</w:t>
      </w:r>
      <w:proofErr w:type="spellEnd"/>
    </w:p>
    <w:p w:rsidR="002C5210" w:rsidRPr="002C5210" w:rsidRDefault="002C5210" w:rsidP="002C5210">
      <w:pPr>
        <w:rPr>
          <w:rFonts w:ascii="Times New Roman" w:hAnsi="Times New Roman" w:cs="Times New Roman"/>
          <w:sz w:val="28"/>
        </w:rPr>
      </w:pPr>
      <w:r w:rsidRPr="002C5210">
        <w:rPr>
          <w:rFonts w:ascii="Times New Roman" w:hAnsi="Times New Roman" w:cs="Times New Roman"/>
          <w:sz w:val="28"/>
        </w:rPr>
        <w:t xml:space="preserve">- простейшие музыкальные игрушки </w:t>
      </w:r>
      <w:proofErr w:type="gramStart"/>
      <w:r w:rsidRPr="002C5210">
        <w:rPr>
          <w:rFonts w:ascii="Times New Roman" w:hAnsi="Times New Roman" w:cs="Times New Roman"/>
          <w:sz w:val="28"/>
        </w:rPr>
        <w:t>–п</w:t>
      </w:r>
      <w:proofErr w:type="gramEnd"/>
      <w:r w:rsidRPr="002C5210">
        <w:rPr>
          <w:rFonts w:ascii="Times New Roman" w:hAnsi="Times New Roman" w:cs="Times New Roman"/>
          <w:sz w:val="28"/>
        </w:rPr>
        <w:t>огремушки, бубен, барабан</w:t>
      </w:r>
    </w:p>
    <w:sectPr w:rsidR="002C5210" w:rsidRPr="002C5210" w:rsidSect="0012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636AA"/>
    <w:multiLevelType w:val="hybridMultilevel"/>
    <w:tmpl w:val="AD566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210"/>
    <w:rsid w:val="00123854"/>
    <w:rsid w:val="002C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2C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C52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1745</Characters>
  <Application>Microsoft Office Word</Application>
  <DocSecurity>0</DocSecurity>
  <Lines>14</Lines>
  <Paragraphs>4</Paragraphs>
  <ScaleCrop>false</ScaleCrop>
  <Company>Grizli777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2023-11-09T05:29:00Z</dcterms:created>
  <dcterms:modified xsi:type="dcterms:W3CDTF">2023-11-09T05:32:00Z</dcterms:modified>
</cp:coreProperties>
</file>